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7E092F3E" w:rsidR="00C260CB" w:rsidRDefault="00133167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742FCDA3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</w:t>
      </w:r>
      <w:r w:rsidR="00AF5437">
        <w:rPr>
          <w:b/>
          <w:sz w:val="24"/>
          <w:szCs w:val="24"/>
        </w:rPr>
        <w:t>SPECIAL</w:t>
      </w:r>
      <w:r w:rsidRPr="00C260CB">
        <w:rPr>
          <w:b/>
          <w:sz w:val="24"/>
          <w:szCs w:val="24"/>
        </w:rPr>
        <w:t xml:space="preserve"> MEETING    </w:t>
      </w:r>
    </w:p>
    <w:p w14:paraId="721EBFDA" w14:textId="07519784" w:rsidR="00601D03" w:rsidRPr="00C260CB" w:rsidRDefault="00853E50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B27CDD">
        <w:rPr>
          <w:b/>
          <w:sz w:val="24"/>
          <w:szCs w:val="24"/>
        </w:rPr>
        <w:t>July 1</w:t>
      </w:r>
      <w:r>
        <w:rPr>
          <w:b/>
          <w:sz w:val="24"/>
          <w:szCs w:val="24"/>
        </w:rPr>
        <w:t>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 w:rsidR="00CF7D8A"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 w:rsidR="00CF7D8A"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69A64EC2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  <w:r w:rsidR="00133167">
        <w:rPr>
          <w:b/>
          <w:sz w:val="24"/>
          <w:szCs w:val="24"/>
        </w:rPr>
        <w:t>Mark Klumpp, Maureen Wolfe, Jeff Ratledge and Stephanie McNeal were present. Yo Bellingar was present by phone.</w:t>
      </w:r>
    </w:p>
    <w:p w14:paraId="2C286861" w14:textId="25392D67" w:rsidR="00133167" w:rsidRDefault="00133167" w:rsidP="006510B1">
      <w:pPr>
        <w:spacing w:after="0" w:line="240" w:lineRule="auto"/>
        <w:rPr>
          <w:b/>
          <w:sz w:val="24"/>
          <w:szCs w:val="24"/>
        </w:rPr>
      </w:pPr>
    </w:p>
    <w:p w14:paraId="1D8F8BEE" w14:textId="593F8444" w:rsidR="00133167" w:rsidRDefault="00133167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by M. Klumpp to amend agenda tabling Fire/Rescue Cost Recovery Ordinance, add Jackie Holmes from Lerner, </w:t>
      </w:r>
      <w:proofErr w:type="spellStart"/>
      <w:r>
        <w:rPr>
          <w:b/>
          <w:sz w:val="24"/>
          <w:szCs w:val="24"/>
        </w:rPr>
        <w:t>C</w:t>
      </w:r>
      <w:r w:rsidR="007E6A9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ernai</w:t>
      </w:r>
      <w:proofErr w:type="spellEnd"/>
      <w:r>
        <w:rPr>
          <w:b/>
          <w:sz w:val="24"/>
          <w:szCs w:val="24"/>
        </w:rPr>
        <w:t xml:space="preserve"> and </w:t>
      </w:r>
      <w:proofErr w:type="spellStart"/>
      <w:r>
        <w:rPr>
          <w:b/>
          <w:sz w:val="24"/>
          <w:szCs w:val="24"/>
        </w:rPr>
        <w:t>Fath</w:t>
      </w:r>
      <w:proofErr w:type="spellEnd"/>
      <w:r w:rsidR="004D6AA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and move 90</w:t>
      </w:r>
      <w:r w:rsidRPr="001331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Avenue Property</w:t>
      </w:r>
      <w:r w:rsidR="00813791">
        <w:rPr>
          <w:b/>
          <w:sz w:val="24"/>
          <w:szCs w:val="24"/>
        </w:rPr>
        <w:t>, Midstate Business Park Property Sale</w:t>
      </w:r>
      <w:r>
        <w:rPr>
          <w:b/>
          <w:sz w:val="24"/>
          <w:szCs w:val="24"/>
        </w:rPr>
        <w:t xml:space="preserve"> and Bollman Ag Property to the last two items on the agenda, second by J. Ratledge.  </w:t>
      </w:r>
    </w:p>
    <w:p w14:paraId="48475429" w14:textId="24AB5671" w:rsidR="00133167" w:rsidRDefault="00133167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 ayes, 0 nays. Motion Carried</w:t>
      </w:r>
    </w:p>
    <w:p w14:paraId="613DE543" w14:textId="77777777" w:rsidR="00133167" w:rsidRDefault="00133167" w:rsidP="006510B1">
      <w:pPr>
        <w:spacing w:after="0" w:line="240" w:lineRule="auto"/>
        <w:rPr>
          <w:b/>
          <w:sz w:val="24"/>
          <w:szCs w:val="24"/>
        </w:rPr>
      </w:pPr>
    </w:p>
    <w:p w14:paraId="58D01808" w14:textId="3B630830" w:rsidR="00133167" w:rsidRDefault="00133167" w:rsidP="006510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One public citizen was in attendance, Jackie Holmes. </w:t>
      </w:r>
    </w:p>
    <w:p w14:paraId="20F25B37" w14:textId="60ED723B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</w:t>
      </w:r>
      <w:r w:rsidR="00133167">
        <w:rPr>
          <w:b/>
          <w:sz w:val="24"/>
          <w:szCs w:val="24"/>
        </w:rPr>
        <w:t>None.</w:t>
      </w:r>
      <w:r w:rsidRPr="00FB0FD4">
        <w:rPr>
          <w:b/>
          <w:sz w:val="24"/>
          <w:szCs w:val="24"/>
        </w:rPr>
        <w:t xml:space="preserve">  </w:t>
      </w:r>
    </w:p>
    <w:p w14:paraId="6EEDA432" w14:textId="602E4A5D" w:rsidR="0022236F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7C54FEE" w14:textId="5F134228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Discussion Items:</w:t>
      </w:r>
    </w:p>
    <w:p w14:paraId="4793BF5E" w14:textId="267484B1" w:rsidR="00853E50" w:rsidRDefault="00853E50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Fire/Rescue Cost Recovery Ordinance</w:t>
      </w:r>
      <w:r w:rsidR="00133167">
        <w:rPr>
          <w:b/>
          <w:sz w:val="24"/>
          <w:szCs w:val="24"/>
        </w:rPr>
        <w:t xml:space="preserve"> - tabled</w:t>
      </w:r>
    </w:p>
    <w:p w14:paraId="054B71DA" w14:textId="00DDD9CB" w:rsidR="00853E50" w:rsidRDefault="00853E50" w:rsidP="003D5284">
      <w:pPr>
        <w:spacing w:after="0" w:line="240" w:lineRule="auto"/>
        <w:rPr>
          <w:b/>
          <w:sz w:val="24"/>
          <w:szCs w:val="24"/>
        </w:rPr>
      </w:pPr>
    </w:p>
    <w:p w14:paraId="59F8EB61" w14:textId="63659470" w:rsidR="00133167" w:rsidRDefault="00133167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Jackie Holmes, Lerner: </w:t>
      </w:r>
      <w:r w:rsidR="00A56BC1">
        <w:rPr>
          <w:b/>
          <w:sz w:val="24"/>
          <w:szCs w:val="24"/>
        </w:rPr>
        <w:t xml:space="preserve">Holmes </w:t>
      </w:r>
      <w:r>
        <w:rPr>
          <w:b/>
          <w:sz w:val="24"/>
          <w:szCs w:val="24"/>
        </w:rPr>
        <w:t xml:space="preserve">distributed quotes for supplemental life insurance policy for Morton Township employees and board of trustees. </w:t>
      </w:r>
      <w:r w:rsidR="007E6A90">
        <w:rPr>
          <w:b/>
          <w:sz w:val="24"/>
          <w:szCs w:val="24"/>
        </w:rPr>
        <w:t>She reviewed the proposed plan.</w:t>
      </w:r>
    </w:p>
    <w:p w14:paraId="4A951EEE" w14:textId="77777777" w:rsidR="00813791" w:rsidRDefault="00813791" w:rsidP="003D5284">
      <w:pPr>
        <w:spacing w:after="0" w:line="240" w:lineRule="auto"/>
        <w:rPr>
          <w:b/>
          <w:sz w:val="24"/>
          <w:szCs w:val="24"/>
        </w:rPr>
      </w:pPr>
    </w:p>
    <w:p w14:paraId="670EA68E" w14:textId="6E2623F5" w:rsidR="00813791" w:rsidRDefault="00813791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Planning Commission Recording Secretary Positio</w:t>
      </w:r>
      <w:r w:rsidR="00FF5B2B">
        <w:rPr>
          <w:b/>
          <w:sz w:val="24"/>
          <w:szCs w:val="24"/>
        </w:rPr>
        <w:t xml:space="preserve">n: McNeal asked the board what they felt the role and responsibility was. </w:t>
      </w:r>
    </w:p>
    <w:p w14:paraId="483E5541" w14:textId="1A598425" w:rsidR="008749BC" w:rsidRDefault="008749BC" w:rsidP="003D5284">
      <w:pPr>
        <w:spacing w:after="0" w:line="240" w:lineRule="auto"/>
        <w:rPr>
          <w:b/>
          <w:sz w:val="24"/>
          <w:szCs w:val="24"/>
        </w:rPr>
      </w:pPr>
    </w:p>
    <w:p w14:paraId="772F37A2" w14:textId="4D435D1B" w:rsidR="008749BC" w:rsidRDefault="008749BC" w:rsidP="003D528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by M. Wolfe to go into closed session to </w:t>
      </w:r>
      <w:r w:rsidR="00247CCA">
        <w:rPr>
          <w:b/>
          <w:sz w:val="24"/>
          <w:szCs w:val="24"/>
        </w:rPr>
        <w:t>consider material exempt from discussion and disclosure by state and federal statue (section 8h)</w:t>
      </w:r>
      <w:r w:rsidR="000C5F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 w:rsidR="000C5FED">
        <w:rPr>
          <w:b/>
          <w:sz w:val="24"/>
          <w:szCs w:val="24"/>
        </w:rPr>
        <w:t xml:space="preserve">to consider purchase of </w:t>
      </w:r>
      <w:r>
        <w:rPr>
          <w:b/>
          <w:sz w:val="24"/>
          <w:szCs w:val="24"/>
        </w:rPr>
        <w:t>real estate</w:t>
      </w:r>
      <w:r w:rsidR="004A12E0">
        <w:rPr>
          <w:b/>
          <w:sz w:val="24"/>
          <w:szCs w:val="24"/>
        </w:rPr>
        <w:t xml:space="preserve"> item (8</w:t>
      </w:r>
      <w:r w:rsidR="00247CCA">
        <w:rPr>
          <w:b/>
          <w:sz w:val="24"/>
          <w:szCs w:val="24"/>
        </w:rPr>
        <w:t>d</w:t>
      </w:r>
      <w:r w:rsidR="004A12E0">
        <w:rPr>
          <w:b/>
          <w:sz w:val="24"/>
          <w:szCs w:val="24"/>
        </w:rPr>
        <w:t>) under closed section in OMA</w:t>
      </w:r>
      <w:r>
        <w:rPr>
          <w:b/>
          <w:sz w:val="24"/>
          <w:szCs w:val="24"/>
        </w:rPr>
        <w:t xml:space="preserve">, seconded by M. Klumpp. </w:t>
      </w:r>
      <w:r w:rsidR="007813B3">
        <w:rPr>
          <w:b/>
          <w:sz w:val="24"/>
          <w:szCs w:val="24"/>
        </w:rPr>
        <w:t>Roll call vote: Wolfe, yes; Klumpp, yes; Ratledge, yes; McNeal, yes. Motion Carried</w:t>
      </w:r>
    </w:p>
    <w:p w14:paraId="1CD07521" w14:textId="77777777" w:rsidR="00B7543D" w:rsidRDefault="00B7543D" w:rsidP="003D5284">
      <w:pPr>
        <w:spacing w:after="0" w:line="240" w:lineRule="auto"/>
        <w:rPr>
          <w:b/>
          <w:sz w:val="24"/>
          <w:szCs w:val="24"/>
        </w:rPr>
      </w:pPr>
    </w:p>
    <w:p w14:paraId="5780BBE7" w14:textId="3689CA9D" w:rsidR="00F322FA" w:rsidRDefault="00F322FA" w:rsidP="00F32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leave closed session </w:t>
      </w:r>
      <w:r w:rsidR="001974E2">
        <w:rPr>
          <w:b/>
          <w:sz w:val="24"/>
          <w:szCs w:val="24"/>
        </w:rPr>
        <w:t xml:space="preserve">and re-open special meeting </w:t>
      </w:r>
      <w:r>
        <w:rPr>
          <w:b/>
          <w:sz w:val="24"/>
          <w:szCs w:val="24"/>
        </w:rPr>
        <w:t>by M. Klumpp, second by J. Ratledge. Roll call vote: Klumpp, yes; Ratledge, yes; Wolfe, yes; McNeal, yes.</w:t>
      </w:r>
    </w:p>
    <w:p w14:paraId="2121CF99" w14:textId="77777777" w:rsidR="001974E2" w:rsidRDefault="001974E2" w:rsidP="00F322FA">
      <w:pPr>
        <w:spacing w:after="0" w:line="240" w:lineRule="auto"/>
        <w:rPr>
          <w:b/>
          <w:sz w:val="24"/>
          <w:szCs w:val="24"/>
        </w:rPr>
      </w:pPr>
    </w:p>
    <w:p w14:paraId="00FB5040" w14:textId="2C57C162" w:rsidR="00F322FA" w:rsidRDefault="00F322FA" w:rsidP="00F322F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to </w:t>
      </w:r>
      <w:r w:rsidR="001974E2">
        <w:rPr>
          <w:b/>
          <w:sz w:val="24"/>
          <w:szCs w:val="24"/>
        </w:rPr>
        <w:t>purchase .33 acres of parcel in Morton Township Business Park from Marty Schaffer by M. Klumpp, second by M. Wolfe. Roll call vote: Klumpp, yes; Wolfe, yes; Ratledge, yes; McNeal, yes. Mot</w:t>
      </w:r>
      <w:r w:rsidR="00247CCA">
        <w:rPr>
          <w:b/>
          <w:sz w:val="24"/>
          <w:szCs w:val="24"/>
        </w:rPr>
        <w:t>i</w:t>
      </w:r>
      <w:r w:rsidR="001974E2">
        <w:rPr>
          <w:b/>
          <w:sz w:val="24"/>
          <w:szCs w:val="24"/>
        </w:rPr>
        <w:t>on Carried</w:t>
      </w:r>
    </w:p>
    <w:p w14:paraId="178B0AD7" w14:textId="77777777" w:rsidR="001974E2" w:rsidRPr="00F322FA" w:rsidRDefault="001974E2" w:rsidP="00F322FA">
      <w:pPr>
        <w:spacing w:after="0" w:line="240" w:lineRule="auto"/>
        <w:rPr>
          <w:b/>
          <w:bCs/>
          <w:sz w:val="24"/>
          <w:szCs w:val="24"/>
        </w:rPr>
      </w:pPr>
    </w:p>
    <w:p w14:paraId="220FAD94" w14:textId="64938D7E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</w:t>
      </w:r>
      <w:r w:rsidR="001974E2">
        <w:rPr>
          <w:b/>
          <w:sz w:val="24"/>
          <w:szCs w:val="24"/>
        </w:rPr>
        <w:t xml:space="preserve">None. </w:t>
      </w:r>
      <w:r w:rsidRPr="003D528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14:paraId="082CE4F1" w14:textId="795B0F4A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  <w:r w:rsidR="00F5209E">
        <w:rPr>
          <w:b/>
          <w:sz w:val="24"/>
          <w:szCs w:val="24"/>
        </w:rPr>
        <w:t>None.</w:t>
      </w:r>
    </w:p>
    <w:p w14:paraId="4DB06022" w14:textId="6DC94E3A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  <w:r w:rsidR="00F5209E">
        <w:rPr>
          <w:b/>
          <w:sz w:val="24"/>
          <w:szCs w:val="24"/>
        </w:rPr>
        <w:t xml:space="preserve"> None.</w:t>
      </w:r>
    </w:p>
    <w:p w14:paraId="7CE308EE" w14:textId="3EC7D93C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  <w:r w:rsidR="00F5209E">
        <w:rPr>
          <w:b/>
          <w:sz w:val="24"/>
          <w:szCs w:val="24"/>
        </w:rPr>
        <w:t xml:space="preserve"> 10:30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08800" w14:textId="77777777" w:rsidR="0071276C" w:rsidRDefault="0071276C" w:rsidP="00E42239">
      <w:pPr>
        <w:spacing w:after="0" w:line="240" w:lineRule="auto"/>
      </w:pPr>
      <w:r>
        <w:separator/>
      </w:r>
    </w:p>
  </w:endnote>
  <w:endnote w:type="continuationSeparator" w:id="0">
    <w:p w14:paraId="0B00751F" w14:textId="77777777" w:rsidR="0071276C" w:rsidRDefault="0071276C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F02D0" w14:textId="77777777" w:rsidR="0071276C" w:rsidRDefault="0071276C" w:rsidP="00E42239">
      <w:pPr>
        <w:spacing w:after="0" w:line="240" w:lineRule="auto"/>
      </w:pPr>
      <w:r>
        <w:separator/>
      </w:r>
    </w:p>
  </w:footnote>
  <w:footnote w:type="continuationSeparator" w:id="0">
    <w:p w14:paraId="46927C9B" w14:textId="77777777" w:rsidR="0071276C" w:rsidRDefault="0071276C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0C2F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C5FED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3316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974E2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7CCA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92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12E0"/>
    <w:rsid w:val="004A4A83"/>
    <w:rsid w:val="004A562E"/>
    <w:rsid w:val="004B6A30"/>
    <w:rsid w:val="004B7613"/>
    <w:rsid w:val="004D2480"/>
    <w:rsid w:val="004D3A6A"/>
    <w:rsid w:val="004D6AAF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12F0"/>
    <w:rsid w:val="007035DD"/>
    <w:rsid w:val="00704649"/>
    <w:rsid w:val="007104C1"/>
    <w:rsid w:val="0071161E"/>
    <w:rsid w:val="0071276C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813B3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6A90"/>
    <w:rsid w:val="007E747E"/>
    <w:rsid w:val="007F62DC"/>
    <w:rsid w:val="007F6736"/>
    <w:rsid w:val="0080132D"/>
    <w:rsid w:val="00803AB1"/>
    <w:rsid w:val="008125E3"/>
    <w:rsid w:val="00813791"/>
    <w:rsid w:val="00824127"/>
    <w:rsid w:val="008256E1"/>
    <w:rsid w:val="008263CE"/>
    <w:rsid w:val="00830C00"/>
    <w:rsid w:val="00837491"/>
    <w:rsid w:val="00842D8D"/>
    <w:rsid w:val="00844630"/>
    <w:rsid w:val="0085251D"/>
    <w:rsid w:val="00853E50"/>
    <w:rsid w:val="00856435"/>
    <w:rsid w:val="008565EF"/>
    <w:rsid w:val="00864F61"/>
    <w:rsid w:val="008749BC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E274E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6BC1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437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7543D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22FA"/>
    <w:rsid w:val="00F33756"/>
    <w:rsid w:val="00F40A95"/>
    <w:rsid w:val="00F44A51"/>
    <w:rsid w:val="00F5209E"/>
    <w:rsid w:val="00F52871"/>
    <w:rsid w:val="00F543B9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  <w:rsid w:val="00FF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2022-07-14T12:12:00Z</cp:lastPrinted>
  <dcterms:created xsi:type="dcterms:W3CDTF">2022-07-19T14:30:00Z</dcterms:created>
  <dcterms:modified xsi:type="dcterms:W3CDTF">2022-07-19T14:34:00Z</dcterms:modified>
</cp:coreProperties>
</file>